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1896f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1896f1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2babe0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2babe0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b56804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Z7003226000011(投资者可依据该编码在中国理财网www.chinawealth.com.cn查询理财产品相关信息）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A份额：Y30256</w:t>
            </w:r>
          </w:p>
          <w:p>
            <w:pPr>
              <w:pStyle w:val="null10"/>
              <w:spacing w:lineRule="exact" w:line="200"/>
            </w:pPr>
            <w:r>
              <w:rPr>
                <w:rFonts w:ascii="方正黑体_GBK" w:hAnsi="方正黑体_GBK" w:cs="宋体" w:eastAsia="方正黑体_GBK"/>
                <w:sz w:val="18"/>
                <w:szCs w:val="18"/>
              </w:rPr>
              <w:t>B份额：Y31256</w:t>
            </w:r>
          </w:p>
          <w:p>
            <w:pPr>
              <w:pStyle w:val="null10"/>
              <w:spacing w:lineRule="exact" w:line="200"/>
            </w:pPr>
            <w:r>
              <w:rPr>
                <w:rFonts w:ascii="方正黑体_GBK" w:hAnsi="方正黑体_GBK" w:cs="宋体" w:eastAsia="方正黑体_GBK"/>
                <w:sz w:val="18"/>
                <w:szCs w:val="18"/>
              </w:rPr>
              <w:t>C份额：Y32256</w:t>
            </w:r>
          </w:p>
          <w:p>
            <w:pPr>
              <w:pStyle w:val="null10"/>
              <w:spacing w:lineRule="exact" w:line="200"/>
            </w:pPr>
            <w:r>
              <w:rPr>
                <w:rFonts w:ascii="方正黑体_GBK" w:hAnsi="方正黑体_GBK" w:cs="宋体" w:eastAsia="方正黑体_GBK"/>
                <w:sz w:val="18"/>
                <w:szCs w:val="18"/>
              </w:rPr>
              <w:t>D份额：Y33256</w:t>
            </w:r>
          </w:p>
          <w:p>
            <w:pPr>
              <w:pStyle w:val="null10"/>
              <w:spacing w:lineRule="exact" w:line="200"/>
            </w:pPr>
            <w:r>
              <w:rPr>
                <w:rFonts w:ascii="方正黑体_GBK" w:hAnsi="方正黑体_GBK" w:cs="宋体" w:eastAsia="方正黑体_GBK"/>
                <w:sz w:val="18"/>
                <w:szCs w:val="18"/>
              </w:rPr>
              <w:t>L份额：YB30256</w:t>
            </w:r>
          </w:p>
          <w:p>
            <w:pPr>
              <w:pStyle w:val="null10"/>
              <w:spacing w:lineRule="exact" w:line="200"/>
            </w:pPr>
            <w:r>
              <w:rPr>
                <w:rFonts w:ascii="方正黑体_GBK" w:hAnsi="方正黑体_GBK" w:cs="宋体" w:eastAsia="方正黑体_GBK"/>
                <w:sz w:val="18"/>
                <w:szCs w:val="18"/>
              </w:rPr>
              <w:t>Q份额：YG30256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A份额：除B、C、D、L、Q份额以外的所有客户（详见“销售机构”条款）。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大众客户)、温州银行股份有限公司、东营银行股份有限公司、烟台银行股份有限公司(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私行客户)、烟台银行股份有限公司(特邀客户)、郑州银行股份有限公司、苏州银行股份有限公司( 公司客户)、日照银行股份有限公司(特邀客群)、泰安银行股份有限公司、齐鲁银行股份有限公司(特邀客群)、天津农村商业银行股份有限公司(军人客户)、宁波通商银行股份有限公司(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江都农村商业银行股份有限公司、江苏如东农村商业银行股份有限公司、江苏姜堰农村商业银行股份有限公司(10万元起)、江苏沛县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A份额/B份额/C份额/D份额/L份额/Q份额：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A份额/B份额/C份额/D份额/L份额/Q份额：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2026年01月07日 09:00—2026年01月13日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2027年02月17日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D份额：业绩比较基准为年化2.65%-2.9%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Q份额：业绩比较基准为年化2.5%-2.75%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2babe0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16da3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16da3c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16da3c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16da3c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16da3c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16da3c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16da3c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16da3c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南银理财珠联璧合鑫逸稳一年256期封闭式公募人民币理财产品</w:t>
      </w:r>
      <w:r>
        <w:rPr>
          <w:rFonts w:ascii="方正黑体_GBK" w:eastAsia="方正黑体_GBK" w:hint="eastAsia" w:hAnsi="方正黑体_GBK"/>
          <w:vanish w:val="0"/>
          <w:color w:val="3D3D3D"/>
          <w:kern w:val="0"/>
          <w:sz w:val="15"/>
          <w:szCs w:val="15"/>
        </w:rPr>
        <w:t>。</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16da3c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16da3c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16da3c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16da3c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70fe3c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70fe3c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70fe3c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70fe3c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70fe3c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70fe3c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16da3c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16da3c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16da3c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70fe3c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2babe08"/>
        <w:keepNext w:val="0"/>
        <w:keepLines w:val="0"/>
        <w:pageBreakBefore w:val="0"/>
        <w:widowControl/>
        <w:suppressLineNumbers w:val="0"/>
        <w:suppressAutoHyphens w:val="0"/>
        <w:spacing w:line="200" w:lineRule="exact"/>
        <w:ind w:firstLineChars="200" w:firstLine="300"/>
        <w:rPr>
          <w:rStyle w:val="f70fe3c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2babe0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2babe0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2babe0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2babe0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2babe0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2babe0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2babe0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2babe0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1896f1b">
    <w:name w:val="Normal31896f1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e6964b8">
    <w:name w:val="heading 11e6964b8"/>
    <w:basedOn w:val="31896f1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32ca92f">
    <w:name w:val="heading 2532ca92f"/>
    <w:basedOn w:val="31896f1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83676a8">
    <w:name w:val="heading 3983676a8"/>
    <w:basedOn w:val="31896f1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b748222">
    <w:name w:val="Default Paragraph Font1b748222"/>
  </w:style>
  <w:style xmlns:r="http://schemas.openxmlformats.org/officeDocument/2006/relationships" w:type="paragraph" w:styleId="39babac4">
    <w:name w:val="toc 139babac4"/>
    <w:basedOn w:val="31896f1b"/>
    <w:autoRedefine/>
    <w:next w:val="0"/>
  </w:style>
  <w:style xmlns:r="http://schemas.openxmlformats.org/officeDocument/2006/relationships" w:type="paragraph" w:styleId="49642182">
    <w:name w:val="toc 249642182"/>
    <w:basedOn w:val="31896f1b"/>
    <w:autoRedefine/>
    <w:next w:val="0"/>
    <w:pPr>
      <w:ind w:left="420"/>
    </w:pPr>
  </w:style>
  <w:style xmlns:r="http://schemas.openxmlformats.org/officeDocument/2006/relationships" w:type="paragraph" w:styleId="1579a1b5">
    <w:name w:val="toc 31579a1b5"/>
    <w:basedOn w:val="31896f1b"/>
    <w:autoRedefine/>
    <w:next w:val="0"/>
    <w:pPr>
      <w:ind w:left="840"/>
    </w:pPr>
  </w:style>
  <w:style xmlns:r="http://schemas.openxmlformats.org/officeDocument/2006/relationships" w:type="paragraph" w:styleId="d3b0879f">
    <w:name w:val="toc 4d3b0879f"/>
    <w:basedOn w:val="31896f1b"/>
    <w:autoRedefine/>
    <w:next w:val="0"/>
    <w:pPr>
      <w:ind w:left="1260"/>
    </w:pPr>
  </w:style>
  <w:style xmlns:r="http://schemas.openxmlformats.org/officeDocument/2006/relationships" w:type="paragraph" w:styleId="dac65a19">
    <w:name w:val="toc 5dac65a19"/>
    <w:basedOn w:val="31896f1b"/>
    <w:autoRedefine/>
    <w:next w:val="0"/>
    <w:pPr>
      <w:ind w:left="1680"/>
    </w:pPr>
  </w:style>
  <w:style xmlns:r="http://schemas.openxmlformats.org/officeDocument/2006/relationships" w:type="paragraph" w:styleId="81d8f9f6">
    <w:name w:val="header81d8f9f6"/>
    <w:basedOn w:val="31896f1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88f75fa">
    <w:name w:val="footerb88f75fa"/>
    <w:basedOn w:val="31896f1b"/>
    <w:pPr>
      <w:tabs>
        <w:tab w:val="center" w:pos="4153"/>
        <w:tab w:val="right" w:pos="8307"/>
      </w:tabs>
      <w:adjustRightInd/>
      <w:snapToGrid w:val="0"/>
      <w:contextualSpacing w:val="0"/>
      <w:jc w:val="left"/>
    </w:pPr>
    <w:rPr>
      <w:sz w:val="18"/>
    </w:rPr>
  </w:style>
  <w:style xmlns:r="http://schemas.openxmlformats.org/officeDocument/2006/relationships" w:type="character" w:styleId="5774cac5">
    <w:name w:val="Strong5774cac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2babe08">
    <w:name w:val="Normalb2babe0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c7ae0cb">
    <w:name w:val="heading 1bc7ae0cb"/>
    <w:basedOn w:val="b2babe0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12a28a8">
    <w:name w:val="heading 2e12a28a8"/>
    <w:basedOn w:val="b2babe0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479b244">
    <w:name w:val="heading 36479b244"/>
    <w:basedOn w:val="b2babe0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bbd787c">
    <w:name w:val="Default Paragraph Font3bbd787c"/>
  </w:style>
  <w:style xmlns:r="http://schemas.openxmlformats.org/officeDocument/2006/relationships" w:type="paragraph" w:styleId="0ec4773b">
    <w:name w:val="Normal Indent0ec4773b"/>
    <w:basedOn w:val="b2babe08"/>
    <w:pPr>
      <w:ind w:firstLineChars="200" w:firstLine="200"/>
    </w:pPr>
  </w:style>
  <w:style xmlns:r="http://schemas.openxmlformats.org/officeDocument/2006/relationships" w:type="paragraph" w:styleId="22e9e5fc">
    <w:name w:val="toc 522e9e5fc"/>
    <w:basedOn w:val="b2babe08"/>
    <w:next w:val="0"/>
    <w:pPr>
      <w:ind w:left="1680"/>
    </w:pPr>
  </w:style>
  <w:style xmlns:r="http://schemas.openxmlformats.org/officeDocument/2006/relationships" w:type="paragraph" w:styleId="77248c96">
    <w:name w:val="toc 377248c96"/>
    <w:basedOn w:val="b2babe08"/>
    <w:next w:val="0"/>
    <w:pPr>
      <w:ind w:left="840"/>
    </w:pPr>
  </w:style>
  <w:style xmlns:r="http://schemas.openxmlformats.org/officeDocument/2006/relationships" w:type="paragraph" w:styleId="3d03d065">
    <w:name w:val="footer3d03d065"/>
    <w:basedOn w:val="b2babe08"/>
    <w:pPr>
      <w:tabs>
        <w:tab w:val="center" w:pos="4153"/>
        <w:tab w:val="right" w:pos="8307"/>
      </w:tabs>
      <w:adjustRightInd/>
      <w:snapToGrid w:val="0"/>
      <w:contextualSpacing w:val="0"/>
      <w:jc w:val="left"/>
    </w:pPr>
    <w:rPr>
      <w:sz w:val="18"/>
    </w:rPr>
  </w:style>
  <w:style xmlns:r="http://schemas.openxmlformats.org/officeDocument/2006/relationships" w:type="paragraph" w:styleId="e5622c78">
    <w:name w:val="headere5622c78"/>
    <w:basedOn w:val="b2babe0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a0fdda8">
    <w:name w:val="toc 1ba0fdda8"/>
    <w:basedOn w:val="b2babe08"/>
    <w:next w:val="0"/>
  </w:style>
  <w:style xmlns:r="http://schemas.openxmlformats.org/officeDocument/2006/relationships" w:type="paragraph" w:styleId="b11cbdd7">
    <w:name w:val="toc 4b11cbdd7"/>
    <w:basedOn w:val="b2babe08"/>
    <w:next w:val="0"/>
    <w:pPr>
      <w:ind w:left="1260"/>
    </w:pPr>
  </w:style>
  <w:style xmlns:r="http://schemas.openxmlformats.org/officeDocument/2006/relationships" w:type="paragraph" w:styleId="037af8ca">
    <w:name w:val="toc 2037af8ca"/>
    <w:basedOn w:val="b2babe08"/>
    <w:next w:val="0"/>
    <w:pPr>
      <w:ind w:left="420"/>
    </w:pPr>
  </w:style>
  <w:style xmlns:r="http://schemas.openxmlformats.org/officeDocument/2006/relationships" w:type="paragraph" w:styleId="eb568040">
    <w:name w:val="Normal (Web)eb56804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16da3ca">
    <w:name w:val="Normalb16da3cab16da3c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737c289">
    <w:name w:val="heading 17737c2897737c289"/>
    <w:basedOn w:val="b16da3c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072a0c9">
    <w:name w:val="heading 28072a0c98072a0c9"/>
    <w:basedOn w:val="b16da3c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6b201f3">
    <w:name w:val="heading 336b201f336b201f3"/>
    <w:basedOn w:val="b16da3c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04a5a70">
    <w:name w:val="Default Paragraph Fontc04a5a70c04a5a70"/>
  </w:style>
  <w:style xmlns:r="http://schemas.openxmlformats.org/officeDocument/2006/relationships" w:type="paragraph" w:customStyle="1" w:styleId="f377a4aa">
    <w:name w:val="引文目录1f377a4aaf377a4aa"/>
    <w:basedOn w:val="b16da3ca"/>
    <w:next w:val="0"/>
    <w:pPr>
      <w:ind w:leftChars="200" w:left="200"/>
    </w:pPr>
  </w:style>
  <w:style xmlns:r="http://schemas.openxmlformats.org/officeDocument/2006/relationships" w:type="paragraph" w:styleId="70e2fa60">
    <w:name w:val="toc 570e2fa6070e2fa60"/>
    <w:basedOn w:val="b16da3ca"/>
    <w:next w:val="0"/>
    <w:pPr>
      <w:ind w:left="1680"/>
    </w:pPr>
  </w:style>
  <w:style xmlns:r="http://schemas.openxmlformats.org/officeDocument/2006/relationships" w:type="paragraph" w:styleId="30668751">
    <w:name w:val="toc 33066875130668751"/>
    <w:basedOn w:val="b16da3ca"/>
    <w:next w:val="0"/>
    <w:pPr>
      <w:ind w:left="840"/>
    </w:pPr>
  </w:style>
  <w:style xmlns:r="http://schemas.openxmlformats.org/officeDocument/2006/relationships" w:type="paragraph" w:styleId="4439dc48">
    <w:name w:val="footer4439dc484439dc48"/>
    <w:basedOn w:val="b16da3ca"/>
    <w:pPr>
      <w:tabs>
        <w:tab w:val="center" w:pos="4153"/>
        <w:tab w:val="right" w:pos="8307"/>
      </w:tabs>
      <w:adjustRightInd/>
      <w:snapToGrid w:val="0"/>
      <w:contextualSpacing w:val="0"/>
      <w:jc w:val="left"/>
    </w:pPr>
    <w:rPr>
      <w:sz w:val="18"/>
    </w:rPr>
  </w:style>
  <w:style xmlns:r="http://schemas.openxmlformats.org/officeDocument/2006/relationships" w:type="paragraph" w:styleId="6fec97c7">
    <w:name w:val="header6fec97c76fec97c7"/>
    <w:basedOn w:val="b16da3c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b402d45">
    <w:name w:val="toc 1bb402d45bb402d45"/>
    <w:basedOn w:val="b16da3ca"/>
    <w:next w:val="0"/>
  </w:style>
  <w:style xmlns:r="http://schemas.openxmlformats.org/officeDocument/2006/relationships" w:type="paragraph" w:styleId="e6024e2c">
    <w:name w:val="toc 4e6024e2ce6024e2c"/>
    <w:basedOn w:val="b16da3ca"/>
    <w:next w:val="0"/>
    <w:pPr>
      <w:ind w:left="1260"/>
    </w:pPr>
  </w:style>
  <w:style xmlns:r="http://schemas.openxmlformats.org/officeDocument/2006/relationships" w:type="paragraph" w:styleId="d79a7d44">
    <w:name w:val="toc 2d79a7d44d79a7d44"/>
    <w:basedOn w:val="b16da3ca"/>
    <w:next w:val="0"/>
    <w:pPr>
      <w:ind w:left="420"/>
    </w:pPr>
  </w:style>
  <w:style xmlns:r="http://schemas.openxmlformats.org/officeDocument/2006/relationships" w:type="paragraph" w:customStyle="1" w:styleId="f70fe3cc">
    <w:name w:val="列出段落1f70fe3ccf70fe3c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